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46" w:rsidRDefault="0072679A" w:rsidP="009038C4">
      <w:pPr>
        <w:pStyle w:val="NoSpacing"/>
        <w:tabs>
          <w:tab w:val="left" w:pos="6379"/>
          <w:tab w:val="right" w:pos="10773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PY40S</w:t>
      </w:r>
      <w:bookmarkStart w:id="0" w:name="_GoBack"/>
      <w:bookmarkEnd w:id="0"/>
      <w:r w:rsidR="002C632F">
        <w:rPr>
          <w:rFonts w:ascii="Georgia" w:hAnsi="Georgia"/>
          <w:sz w:val="24"/>
          <w:szCs w:val="24"/>
        </w:rPr>
        <w:tab/>
      </w:r>
    </w:p>
    <w:p w:rsidR="0002221F" w:rsidRDefault="0072679A" w:rsidP="0072679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Unit 3</w:t>
      </w:r>
    </w:p>
    <w:p w:rsidR="002C632F" w:rsidRDefault="002C632F" w:rsidP="0072679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Pages 50-57</w:t>
      </w:r>
    </w:p>
    <w:p w:rsidR="0072679A" w:rsidRDefault="00541C24" w:rsidP="00496621">
      <w:pPr>
        <w:pStyle w:val="NoSpacing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Learning</w:t>
      </w:r>
    </w:p>
    <w:p w:rsidR="008807B3" w:rsidRDefault="008807B3" w:rsidP="00681A7F">
      <w:pPr>
        <w:pStyle w:val="NoSpacing"/>
        <w:rPr>
          <w:rFonts w:ascii="Georgia" w:hAnsi="Georgia"/>
          <w:b/>
          <w:sz w:val="28"/>
          <w:szCs w:val="28"/>
          <w:u w:val="single"/>
        </w:rPr>
      </w:pPr>
    </w:p>
    <w:p w:rsidR="008807B3" w:rsidRPr="002C632F" w:rsidRDefault="008807B3" w:rsidP="002C632F">
      <w:pPr>
        <w:pStyle w:val="NoSpacing"/>
        <w:jc w:val="center"/>
        <w:rPr>
          <w:rFonts w:ascii="Georgia" w:hAnsi="Georgia"/>
          <w:b/>
          <w:sz w:val="24"/>
          <w:szCs w:val="24"/>
        </w:rPr>
      </w:pPr>
      <w:r w:rsidRPr="002C632F">
        <w:rPr>
          <w:rFonts w:ascii="Georgia" w:hAnsi="Georgia"/>
          <w:b/>
          <w:sz w:val="24"/>
          <w:szCs w:val="24"/>
        </w:rPr>
        <w:t>Most human thought and behaviour is the result of learning.</w:t>
      </w:r>
    </w:p>
    <w:p w:rsidR="008807B3" w:rsidRDefault="008807B3" w:rsidP="00681A7F">
      <w:pPr>
        <w:pStyle w:val="NoSpacing"/>
        <w:rPr>
          <w:rFonts w:ascii="Georgia" w:hAnsi="Georgia"/>
          <w:b/>
          <w:sz w:val="28"/>
          <w:szCs w:val="28"/>
          <w:u w:val="single"/>
        </w:rPr>
      </w:pPr>
    </w:p>
    <w:p w:rsidR="002C632F" w:rsidRDefault="002C632F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is your definition of </w:t>
      </w:r>
      <w:r w:rsidRPr="002C632F">
        <w:rPr>
          <w:rFonts w:ascii="Georgia" w:hAnsi="Georgia"/>
          <w:b/>
          <w:i/>
          <w:sz w:val="24"/>
          <w:szCs w:val="24"/>
        </w:rPr>
        <w:t>learning</w:t>
      </w:r>
      <w:r>
        <w:rPr>
          <w:rFonts w:ascii="Georgia" w:hAnsi="Georgia"/>
          <w:sz w:val="24"/>
          <w:szCs w:val="24"/>
        </w:rPr>
        <w:t>?</w:t>
      </w:r>
    </w:p>
    <w:p w:rsidR="009038C4" w:rsidRPr="009038C4" w:rsidRDefault="009038C4" w:rsidP="009038C4">
      <w:pPr>
        <w:pStyle w:val="NoSpacing"/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</w:p>
    <w:p w:rsidR="008807B3" w:rsidRDefault="002C632F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How do psychologists define </w:t>
      </w:r>
      <w:r w:rsidRPr="002C632F">
        <w:rPr>
          <w:rFonts w:ascii="Georgia" w:hAnsi="Georgia"/>
          <w:b/>
          <w:i/>
          <w:sz w:val="24"/>
          <w:szCs w:val="24"/>
        </w:rPr>
        <w:t>learning</w:t>
      </w:r>
      <w:r>
        <w:rPr>
          <w:rFonts w:ascii="Georgia" w:hAnsi="Georgia"/>
          <w:sz w:val="24"/>
          <w:szCs w:val="24"/>
        </w:rPr>
        <w:t>?</w:t>
      </w:r>
    </w:p>
    <w:p w:rsidR="00202F12" w:rsidRPr="009038C4" w:rsidRDefault="009038C4" w:rsidP="00202F12">
      <w:pPr>
        <w:pStyle w:val="NoSpacing"/>
        <w:spacing w:line="360" w:lineRule="auto"/>
        <w:ind w:left="720"/>
        <w:rPr>
          <w:rFonts w:ascii="Georgia" w:hAnsi="Georgia"/>
          <w:sz w:val="24"/>
          <w:szCs w:val="24"/>
        </w:rPr>
      </w:pPr>
      <w:r w:rsidRPr="009038C4">
        <w:rPr>
          <w:rFonts w:ascii="Georgia" w:hAnsi="Georgia"/>
          <w:sz w:val="24"/>
          <w:szCs w:val="24"/>
        </w:rPr>
        <w:t xml:space="preserve"> </w:t>
      </w:r>
    </w:p>
    <w:p w:rsidR="002D0F53" w:rsidRDefault="002D0F53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Besides learning, what else influences our behaviour?</w:t>
      </w:r>
    </w:p>
    <w:p w:rsidR="00202F12" w:rsidRPr="009038C4" w:rsidRDefault="00202F12" w:rsidP="00202F12">
      <w:pPr>
        <w:pStyle w:val="NoSpacing"/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</w:p>
    <w:p w:rsidR="008807B3" w:rsidRDefault="008807B3" w:rsidP="000779D5">
      <w:pPr>
        <w:pStyle w:val="NoSpacing"/>
        <w:rPr>
          <w:rFonts w:ascii="Georgia" w:hAnsi="Georgia"/>
          <w:sz w:val="24"/>
          <w:szCs w:val="24"/>
        </w:rPr>
      </w:pPr>
    </w:p>
    <w:p w:rsidR="000779D5" w:rsidRPr="000779D5" w:rsidRDefault="000779D5" w:rsidP="000779D5">
      <w:pPr>
        <w:pStyle w:val="NoSpacing"/>
        <w:jc w:val="center"/>
        <w:rPr>
          <w:rFonts w:ascii="Georgia" w:hAnsi="Georgia"/>
          <w:b/>
          <w:sz w:val="28"/>
          <w:szCs w:val="28"/>
          <w:u w:val="single"/>
        </w:rPr>
      </w:pPr>
      <w:r w:rsidRPr="000779D5">
        <w:rPr>
          <w:rFonts w:ascii="Georgia" w:hAnsi="Georgia"/>
          <w:b/>
          <w:sz w:val="28"/>
          <w:szCs w:val="28"/>
          <w:u w:val="single"/>
        </w:rPr>
        <w:t>Kinds of Learning</w:t>
      </w:r>
    </w:p>
    <w:p w:rsidR="000779D5" w:rsidRDefault="000779D5" w:rsidP="000779D5">
      <w:pPr>
        <w:pStyle w:val="NoSpacing"/>
        <w:rPr>
          <w:rFonts w:ascii="Georgia" w:hAnsi="Georgia"/>
          <w:sz w:val="24"/>
          <w:szCs w:val="24"/>
        </w:rPr>
      </w:pPr>
    </w:p>
    <w:p w:rsidR="000779D5" w:rsidRPr="002D0F53" w:rsidRDefault="002D0F53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are the t</w:t>
      </w:r>
      <w:r w:rsidR="000779D5" w:rsidRPr="002D0F53">
        <w:rPr>
          <w:rFonts w:ascii="Georgia" w:hAnsi="Georgia"/>
          <w:sz w:val="24"/>
          <w:szCs w:val="24"/>
        </w:rPr>
        <w:t xml:space="preserve">wo major </w:t>
      </w:r>
      <w:r>
        <w:rPr>
          <w:rFonts w:ascii="Georgia" w:hAnsi="Georgia"/>
          <w:sz w:val="24"/>
          <w:szCs w:val="24"/>
        </w:rPr>
        <w:t>types of learning?</w:t>
      </w:r>
    </w:p>
    <w:p w:rsidR="000779D5" w:rsidRDefault="000779D5" w:rsidP="00202F12">
      <w:pPr>
        <w:pStyle w:val="NoSpacing"/>
        <w:numPr>
          <w:ilvl w:val="0"/>
          <w:numId w:val="20"/>
        </w:numPr>
        <w:spacing w:line="360" w:lineRule="auto"/>
        <w:rPr>
          <w:rFonts w:ascii="Georgia" w:hAnsi="Georgia"/>
          <w:sz w:val="24"/>
          <w:szCs w:val="24"/>
        </w:rPr>
      </w:pPr>
    </w:p>
    <w:p w:rsidR="002D0F53" w:rsidRDefault="002D0F53" w:rsidP="00202F12">
      <w:pPr>
        <w:pStyle w:val="NoSpacing"/>
        <w:numPr>
          <w:ilvl w:val="0"/>
          <w:numId w:val="20"/>
        </w:numPr>
        <w:spacing w:line="360" w:lineRule="auto"/>
        <w:rPr>
          <w:rFonts w:ascii="Georgia" w:hAnsi="Georgia"/>
          <w:sz w:val="24"/>
          <w:szCs w:val="24"/>
        </w:rPr>
      </w:pPr>
    </w:p>
    <w:p w:rsidR="002D0F53" w:rsidRDefault="002D0F53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is the definition of </w:t>
      </w:r>
      <w:r w:rsidRPr="002D0F53">
        <w:rPr>
          <w:rFonts w:ascii="Georgia" w:hAnsi="Georgia"/>
          <w:b/>
          <w:i/>
          <w:sz w:val="24"/>
          <w:szCs w:val="24"/>
        </w:rPr>
        <w:t>conditioning</w:t>
      </w:r>
      <w:r>
        <w:rPr>
          <w:rFonts w:ascii="Georgia" w:hAnsi="Georgia"/>
          <w:sz w:val="24"/>
          <w:szCs w:val="24"/>
        </w:rPr>
        <w:t>?</w:t>
      </w:r>
    </w:p>
    <w:p w:rsidR="00202F12" w:rsidRPr="009038C4" w:rsidRDefault="00202F12" w:rsidP="00202F12">
      <w:pPr>
        <w:pStyle w:val="NoSpacing"/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</w:p>
    <w:p w:rsidR="00202F12" w:rsidRPr="00202F12" w:rsidRDefault="002D0F53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are the two types of conditioning? Who is associated with each type? Write </w:t>
      </w:r>
      <w:r w:rsidR="00202F12">
        <w:rPr>
          <w:rFonts w:ascii="Georgia" w:hAnsi="Georgia"/>
          <w:sz w:val="24"/>
          <w:szCs w:val="24"/>
        </w:rPr>
        <w:t>a description</w:t>
      </w:r>
      <w:r>
        <w:rPr>
          <w:rFonts w:ascii="Georgia" w:hAnsi="Georgia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60"/>
        <w:gridCol w:w="3395"/>
        <w:gridCol w:w="3441"/>
      </w:tblGrid>
      <w:tr w:rsidR="00202F12" w:rsidTr="009038C4">
        <w:tc>
          <w:tcPr>
            <w:tcW w:w="3672" w:type="dxa"/>
            <w:vAlign w:val="center"/>
          </w:tcPr>
          <w:p w:rsidR="00202F12" w:rsidRPr="00202F12" w:rsidRDefault="00202F12" w:rsidP="009038C4">
            <w:pPr>
              <w:pStyle w:val="NoSpacing"/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02F12">
              <w:rPr>
                <w:rFonts w:ascii="Georgia" w:hAnsi="Georgia"/>
                <w:b/>
                <w:sz w:val="24"/>
                <w:szCs w:val="24"/>
              </w:rPr>
              <w:t>Type of Conditioning</w:t>
            </w:r>
          </w:p>
        </w:tc>
        <w:tc>
          <w:tcPr>
            <w:tcW w:w="3672" w:type="dxa"/>
            <w:vAlign w:val="center"/>
          </w:tcPr>
          <w:p w:rsidR="00202F12" w:rsidRPr="00202F12" w:rsidRDefault="00202F12" w:rsidP="009038C4">
            <w:pPr>
              <w:pStyle w:val="NoSpacing"/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02F12">
              <w:rPr>
                <w:rFonts w:ascii="Georgia" w:hAnsi="Georgia"/>
                <w:b/>
                <w:sz w:val="24"/>
                <w:szCs w:val="24"/>
              </w:rPr>
              <w:t>Founder</w:t>
            </w:r>
          </w:p>
        </w:tc>
        <w:tc>
          <w:tcPr>
            <w:tcW w:w="3672" w:type="dxa"/>
            <w:vAlign w:val="center"/>
          </w:tcPr>
          <w:p w:rsidR="00202F12" w:rsidRPr="00202F12" w:rsidRDefault="00202F12" w:rsidP="009038C4">
            <w:pPr>
              <w:pStyle w:val="NoSpacing"/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02F12">
              <w:rPr>
                <w:rFonts w:ascii="Georgia" w:hAnsi="Georgia"/>
                <w:b/>
                <w:sz w:val="24"/>
                <w:szCs w:val="24"/>
              </w:rPr>
              <w:t>Description</w:t>
            </w:r>
          </w:p>
        </w:tc>
      </w:tr>
      <w:tr w:rsidR="00202F12" w:rsidTr="009038C4">
        <w:tc>
          <w:tcPr>
            <w:tcW w:w="3672" w:type="dxa"/>
            <w:vAlign w:val="center"/>
          </w:tcPr>
          <w:p w:rsidR="00202F12" w:rsidRDefault="00202F12" w:rsidP="009038C4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202F12" w:rsidRDefault="00202F12" w:rsidP="009038C4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202F12" w:rsidRDefault="00202F12" w:rsidP="009038C4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02F12" w:rsidTr="009038C4">
        <w:tc>
          <w:tcPr>
            <w:tcW w:w="3672" w:type="dxa"/>
            <w:vAlign w:val="center"/>
          </w:tcPr>
          <w:p w:rsidR="00202F12" w:rsidRDefault="00202F12" w:rsidP="009038C4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202F12" w:rsidRDefault="00202F12" w:rsidP="009038C4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202F12" w:rsidRDefault="00202F12" w:rsidP="009038C4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202F12" w:rsidRDefault="00202F12" w:rsidP="00202F12">
      <w:pPr>
        <w:pStyle w:val="NoSpacing"/>
        <w:spacing w:line="360" w:lineRule="auto"/>
        <w:ind w:left="720"/>
        <w:rPr>
          <w:rFonts w:ascii="Georgia" w:hAnsi="Georgia"/>
          <w:sz w:val="24"/>
          <w:szCs w:val="24"/>
        </w:rPr>
      </w:pPr>
    </w:p>
    <w:p w:rsidR="002D0F53" w:rsidRDefault="002D0F53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Summarize the experiment with dogs on page 53.</w:t>
      </w:r>
    </w:p>
    <w:p w:rsidR="00202F12" w:rsidRPr="009038C4" w:rsidRDefault="00202F12" w:rsidP="00202F12">
      <w:pPr>
        <w:pStyle w:val="NoSpacing"/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</w:p>
    <w:p w:rsidR="002D0F53" w:rsidRDefault="002D0F53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Give an example of how we can apply classical conditioning to our lives.</w:t>
      </w:r>
    </w:p>
    <w:p w:rsidR="00202F12" w:rsidRPr="009038C4" w:rsidRDefault="009038C4" w:rsidP="00202F12">
      <w:pPr>
        <w:pStyle w:val="NoSpacing"/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  <w:r w:rsidRPr="009038C4">
        <w:rPr>
          <w:rFonts w:ascii="Georgia" w:hAnsi="Georgia"/>
          <w:sz w:val="24"/>
          <w:szCs w:val="24"/>
          <w:u w:val="single"/>
        </w:rPr>
        <w:t xml:space="preserve"> </w:t>
      </w:r>
    </w:p>
    <w:p w:rsidR="002D0F53" w:rsidRDefault="002D0F53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Summarize the rat experiment on page 55.</w:t>
      </w:r>
    </w:p>
    <w:p w:rsidR="00202F12" w:rsidRPr="009038C4" w:rsidRDefault="00202F12" w:rsidP="00202F12">
      <w:pPr>
        <w:pStyle w:val="NoSpacing"/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</w:p>
    <w:p w:rsidR="002D0F53" w:rsidRDefault="002D0F53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</w:t>
      </w:r>
      <w:r w:rsidR="0018696C">
        <w:rPr>
          <w:rFonts w:ascii="Georgia" w:hAnsi="Georgia"/>
          <w:sz w:val="24"/>
          <w:szCs w:val="24"/>
        </w:rPr>
        <w:t>hat are the differences between</w:t>
      </w:r>
      <w:r>
        <w:rPr>
          <w:rFonts w:ascii="Georgia" w:hAnsi="Georgia"/>
          <w:sz w:val="24"/>
          <w:szCs w:val="24"/>
        </w:rPr>
        <w:t xml:space="preserve"> positive reinforcement and negative reinforcement?</w:t>
      </w:r>
    </w:p>
    <w:p w:rsidR="00202F12" w:rsidRPr="009038C4" w:rsidRDefault="00202F12" w:rsidP="00202F12">
      <w:pPr>
        <w:pStyle w:val="NoSpacing"/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</w:p>
    <w:p w:rsidR="0018696C" w:rsidRDefault="0018696C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18696C">
        <w:rPr>
          <w:rFonts w:ascii="Georgia" w:hAnsi="Georgia"/>
          <w:sz w:val="24"/>
          <w:szCs w:val="24"/>
        </w:rPr>
        <w:t>Which type</w:t>
      </w:r>
      <w:r>
        <w:rPr>
          <w:rFonts w:ascii="Georgia" w:hAnsi="Georgia"/>
          <w:sz w:val="24"/>
          <w:szCs w:val="24"/>
        </w:rPr>
        <w:t xml:space="preserve"> of reinforcement do psychologists suggest is more effective? Why?</w:t>
      </w:r>
    </w:p>
    <w:p w:rsidR="00202F12" w:rsidRPr="009038C4" w:rsidRDefault="00202F12" w:rsidP="00202F12">
      <w:pPr>
        <w:pStyle w:val="NoSpacing"/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</w:p>
    <w:p w:rsidR="0018696C" w:rsidRDefault="0018696C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are the four processes involved in observational learni</w:t>
      </w:r>
      <w:r w:rsidR="00202F12">
        <w:rPr>
          <w:rFonts w:ascii="Georgia" w:hAnsi="Georgia"/>
          <w:sz w:val="24"/>
          <w:szCs w:val="24"/>
        </w:rPr>
        <w:t>ng? Describe them. Give your own example (not from the textbook)</w:t>
      </w:r>
      <w:r>
        <w:rPr>
          <w:rFonts w:ascii="Georgia" w:hAnsi="Georgia"/>
          <w:sz w:val="24"/>
          <w:szCs w:val="24"/>
        </w:rPr>
        <w:t>.</w:t>
      </w:r>
    </w:p>
    <w:p w:rsidR="009038C4" w:rsidRDefault="009038C4" w:rsidP="009038C4">
      <w:pPr>
        <w:pStyle w:val="NoSpacing"/>
        <w:spacing w:line="360" w:lineRule="auto"/>
        <w:rPr>
          <w:rFonts w:ascii="Georgia" w:hAnsi="Georgia"/>
          <w:sz w:val="24"/>
          <w:szCs w:val="24"/>
        </w:rPr>
      </w:pPr>
    </w:p>
    <w:p w:rsidR="009038C4" w:rsidRPr="009038C4" w:rsidRDefault="009038C4" w:rsidP="009038C4">
      <w:pPr>
        <w:pStyle w:val="NoSpacing"/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8696C" w:rsidTr="009038C4">
        <w:tc>
          <w:tcPr>
            <w:tcW w:w="3672" w:type="dxa"/>
            <w:vAlign w:val="center"/>
          </w:tcPr>
          <w:p w:rsidR="0018696C" w:rsidRPr="002F2200" w:rsidRDefault="0018696C" w:rsidP="009038C4">
            <w:pPr>
              <w:pStyle w:val="NoSpacing"/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F2200">
              <w:rPr>
                <w:rFonts w:ascii="Georgia" w:hAnsi="Georgia"/>
                <w:b/>
                <w:sz w:val="24"/>
                <w:szCs w:val="24"/>
              </w:rPr>
              <w:t>Process</w:t>
            </w:r>
          </w:p>
        </w:tc>
        <w:tc>
          <w:tcPr>
            <w:tcW w:w="3672" w:type="dxa"/>
            <w:vAlign w:val="center"/>
          </w:tcPr>
          <w:p w:rsidR="0018696C" w:rsidRPr="002F2200" w:rsidRDefault="0018696C" w:rsidP="009038C4">
            <w:pPr>
              <w:pStyle w:val="NoSpacing"/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F2200">
              <w:rPr>
                <w:rFonts w:ascii="Georgia" w:hAnsi="Georgia"/>
                <w:b/>
                <w:sz w:val="24"/>
                <w:szCs w:val="24"/>
              </w:rPr>
              <w:t>Definition</w:t>
            </w:r>
          </w:p>
        </w:tc>
        <w:tc>
          <w:tcPr>
            <w:tcW w:w="3672" w:type="dxa"/>
            <w:vAlign w:val="center"/>
          </w:tcPr>
          <w:p w:rsidR="0018696C" w:rsidRPr="002F2200" w:rsidRDefault="0018696C" w:rsidP="009038C4">
            <w:pPr>
              <w:pStyle w:val="NoSpacing"/>
              <w:spacing w:line="36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F2200">
              <w:rPr>
                <w:rFonts w:ascii="Georgia" w:hAnsi="Georgia"/>
                <w:b/>
                <w:sz w:val="24"/>
                <w:szCs w:val="24"/>
              </w:rPr>
              <w:t>Example</w:t>
            </w:r>
          </w:p>
        </w:tc>
      </w:tr>
      <w:tr w:rsidR="0018696C" w:rsidTr="009038C4">
        <w:tc>
          <w:tcPr>
            <w:tcW w:w="3672" w:type="dxa"/>
            <w:vAlign w:val="center"/>
          </w:tcPr>
          <w:p w:rsidR="0018696C" w:rsidRPr="002F2200" w:rsidRDefault="0018696C" w:rsidP="009038C4">
            <w:pPr>
              <w:pStyle w:val="NoSpacing"/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  <w:r w:rsidRPr="002F2200">
              <w:rPr>
                <w:rFonts w:ascii="Georgia" w:hAnsi="Georgia"/>
                <w:b/>
                <w:sz w:val="24"/>
                <w:szCs w:val="24"/>
              </w:rPr>
              <w:t>Attention</w:t>
            </w:r>
          </w:p>
        </w:tc>
        <w:tc>
          <w:tcPr>
            <w:tcW w:w="3672" w:type="dxa"/>
          </w:tcPr>
          <w:p w:rsidR="00202F12" w:rsidRDefault="00202F12" w:rsidP="00202F12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2" w:type="dxa"/>
          </w:tcPr>
          <w:p w:rsidR="0018696C" w:rsidRDefault="0018696C" w:rsidP="00202F12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18696C" w:rsidTr="009038C4">
        <w:tc>
          <w:tcPr>
            <w:tcW w:w="3672" w:type="dxa"/>
            <w:vAlign w:val="center"/>
          </w:tcPr>
          <w:p w:rsidR="0018696C" w:rsidRPr="002F2200" w:rsidRDefault="0018696C" w:rsidP="009038C4">
            <w:pPr>
              <w:pStyle w:val="NoSpacing"/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  <w:r w:rsidRPr="002F2200">
              <w:rPr>
                <w:rFonts w:ascii="Georgia" w:hAnsi="Georgia"/>
                <w:b/>
                <w:sz w:val="24"/>
                <w:szCs w:val="24"/>
              </w:rPr>
              <w:t>Retention</w:t>
            </w:r>
          </w:p>
        </w:tc>
        <w:tc>
          <w:tcPr>
            <w:tcW w:w="3672" w:type="dxa"/>
          </w:tcPr>
          <w:p w:rsidR="00202F12" w:rsidRDefault="00202F12" w:rsidP="00202F12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2" w:type="dxa"/>
          </w:tcPr>
          <w:p w:rsidR="0018696C" w:rsidRDefault="0018696C" w:rsidP="00202F12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18696C" w:rsidTr="009038C4">
        <w:tc>
          <w:tcPr>
            <w:tcW w:w="3672" w:type="dxa"/>
            <w:vAlign w:val="center"/>
          </w:tcPr>
          <w:p w:rsidR="0018696C" w:rsidRPr="002F2200" w:rsidRDefault="0018696C" w:rsidP="009038C4">
            <w:pPr>
              <w:pStyle w:val="NoSpacing"/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  <w:r w:rsidRPr="002F2200">
              <w:rPr>
                <w:rFonts w:ascii="Georgia" w:hAnsi="Georgia"/>
                <w:b/>
                <w:sz w:val="24"/>
                <w:szCs w:val="24"/>
              </w:rPr>
              <w:t>Reproduction</w:t>
            </w:r>
          </w:p>
        </w:tc>
        <w:tc>
          <w:tcPr>
            <w:tcW w:w="3672" w:type="dxa"/>
          </w:tcPr>
          <w:p w:rsidR="00202F12" w:rsidRDefault="00202F12" w:rsidP="00202F12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2" w:type="dxa"/>
          </w:tcPr>
          <w:p w:rsidR="0018696C" w:rsidRDefault="0018696C" w:rsidP="00202F12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18696C" w:rsidTr="009038C4">
        <w:tc>
          <w:tcPr>
            <w:tcW w:w="3672" w:type="dxa"/>
            <w:vAlign w:val="center"/>
          </w:tcPr>
          <w:p w:rsidR="0018696C" w:rsidRPr="002F2200" w:rsidRDefault="0018696C" w:rsidP="009038C4">
            <w:pPr>
              <w:pStyle w:val="NoSpacing"/>
              <w:spacing w:line="360" w:lineRule="auto"/>
              <w:rPr>
                <w:rFonts w:ascii="Georgia" w:hAnsi="Georgia"/>
                <w:b/>
                <w:sz w:val="24"/>
                <w:szCs w:val="24"/>
              </w:rPr>
            </w:pPr>
            <w:r w:rsidRPr="002F2200">
              <w:rPr>
                <w:rFonts w:ascii="Georgia" w:hAnsi="Georgia"/>
                <w:b/>
                <w:sz w:val="24"/>
                <w:szCs w:val="24"/>
              </w:rPr>
              <w:t>Motivation</w:t>
            </w:r>
          </w:p>
        </w:tc>
        <w:tc>
          <w:tcPr>
            <w:tcW w:w="3672" w:type="dxa"/>
          </w:tcPr>
          <w:p w:rsidR="00202F12" w:rsidRDefault="00202F12" w:rsidP="00202F12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2" w:type="dxa"/>
          </w:tcPr>
          <w:p w:rsidR="0018696C" w:rsidRDefault="0018696C" w:rsidP="00202F12">
            <w:pPr>
              <w:pStyle w:val="NoSpacing"/>
              <w:spacing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18696C" w:rsidRPr="0018696C" w:rsidRDefault="0018696C" w:rsidP="00202F12">
      <w:pPr>
        <w:pStyle w:val="NoSpacing"/>
        <w:spacing w:line="360" w:lineRule="auto"/>
        <w:ind w:left="720"/>
        <w:rPr>
          <w:rFonts w:ascii="Georgia" w:hAnsi="Georgia"/>
          <w:sz w:val="24"/>
          <w:szCs w:val="24"/>
        </w:rPr>
      </w:pPr>
    </w:p>
    <w:p w:rsidR="0018696C" w:rsidRDefault="0018696C" w:rsidP="00202F12">
      <w:pPr>
        <w:pStyle w:val="NoSpacing"/>
        <w:numPr>
          <w:ilvl w:val="0"/>
          <w:numId w:val="19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important implications do Albert Bandura’s experiments have for our society? </w:t>
      </w:r>
    </w:p>
    <w:p w:rsidR="00202F12" w:rsidRPr="009038C4" w:rsidRDefault="00202F12" w:rsidP="009038C4">
      <w:pPr>
        <w:pStyle w:val="NoSpacing"/>
        <w:spacing w:line="360" w:lineRule="auto"/>
        <w:ind w:left="720"/>
        <w:rPr>
          <w:rFonts w:ascii="Georgia" w:hAnsi="Georgia"/>
          <w:sz w:val="24"/>
          <w:szCs w:val="24"/>
          <w:u w:val="single"/>
        </w:rPr>
      </w:pPr>
    </w:p>
    <w:p w:rsidR="000A64DD" w:rsidRDefault="000A64DD" w:rsidP="000A64DD">
      <w:pPr>
        <w:pStyle w:val="NoSpacing"/>
        <w:rPr>
          <w:rFonts w:ascii="Georgia" w:hAnsi="Georgia"/>
          <w:sz w:val="24"/>
          <w:szCs w:val="24"/>
        </w:rPr>
      </w:pPr>
    </w:p>
    <w:sectPr w:rsidR="000A64DD" w:rsidSect="007267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C15"/>
    <w:multiLevelType w:val="hybridMultilevel"/>
    <w:tmpl w:val="24EA9EEE"/>
    <w:lvl w:ilvl="0" w:tplc="7CCAD650">
      <w:start w:val="1"/>
      <w:numFmt w:val="upperLetter"/>
      <w:lvlText w:val="%1.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6B3D"/>
    <w:multiLevelType w:val="hybridMultilevel"/>
    <w:tmpl w:val="801073F8"/>
    <w:lvl w:ilvl="0" w:tplc="4B2E9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E55A6"/>
    <w:multiLevelType w:val="hybridMultilevel"/>
    <w:tmpl w:val="93DCC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71C7"/>
    <w:multiLevelType w:val="hybridMultilevel"/>
    <w:tmpl w:val="D2CC8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A4C5A"/>
    <w:multiLevelType w:val="hybridMultilevel"/>
    <w:tmpl w:val="8E82A30A"/>
    <w:lvl w:ilvl="0" w:tplc="41DE552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CA0BBA"/>
    <w:multiLevelType w:val="hybridMultilevel"/>
    <w:tmpl w:val="439629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17CF"/>
    <w:multiLevelType w:val="hybridMultilevel"/>
    <w:tmpl w:val="B80E9B2A"/>
    <w:lvl w:ilvl="0" w:tplc="A2D0A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A344EB"/>
    <w:multiLevelType w:val="hybridMultilevel"/>
    <w:tmpl w:val="87426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00992"/>
    <w:multiLevelType w:val="hybridMultilevel"/>
    <w:tmpl w:val="95709342"/>
    <w:lvl w:ilvl="0" w:tplc="9CB07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35016D"/>
    <w:multiLevelType w:val="hybridMultilevel"/>
    <w:tmpl w:val="79A67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57BE1"/>
    <w:multiLevelType w:val="hybridMultilevel"/>
    <w:tmpl w:val="8F3A287C"/>
    <w:lvl w:ilvl="0" w:tplc="8C46F79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BF7A05"/>
    <w:multiLevelType w:val="hybridMultilevel"/>
    <w:tmpl w:val="E22A2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D3D14"/>
    <w:multiLevelType w:val="hybridMultilevel"/>
    <w:tmpl w:val="6EF05B12"/>
    <w:lvl w:ilvl="0" w:tplc="25905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915A8E"/>
    <w:multiLevelType w:val="hybridMultilevel"/>
    <w:tmpl w:val="E864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856FC"/>
    <w:multiLevelType w:val="hybridMultilevel"/>
    <w:tmpl w:val="752C97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55B5B"/>
    <w:multiLevelType w:val="hybridMultilevel"/>
    <w:tmpl w:val="ADA2A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B656F"/>
    <w:multiLevelType w:val="hybridMultilevel"/>
    <w:tmpl w:val="F93ACAC8"/>
    <w:lvl w:ilvl="0" w:tplc="C2FE123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73713"/>
    <w:multiLevelType w:val="hybridMultilevel"/>
    <w:tmpl w:val="293C2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73A56"/>
    <w:multiLevelType w:val="hybridMultilevel"/>
    <w:tmpl w:val="93DCC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161C5"/>
    <w:multiLevelType w:val="hybridMultilevel"/>
    <w:tmpl w:val="115418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8"/>
  </w:num>
  <w:num w:numId="11">
    <w:abstractNumId w:val="5"/>
  </w:num>
  <w:num w:numId="12">
    <w:abstractNumId w:val="0"/>
  </w:num>
  <w:num w:numId="13">
    <w:abstractNumId w:val="19"/>
  </w:num>
  <w:num w:numId="14">
    <w:abstractNumId w:val="16"/>
  </w:num>
  <w:num w:numId="15">
    <w:abstractNumId w:val="15"/>
  </w:num>
  <w:num w:numId="16">
    <w:abstractNumId w:val="14"/>
  </w:num>
  <w:num w:numId="17">
    <w:abstractNumId w:val="3"/>
  </w:num>
  <w:num w:numId="18">
    <w:abstractNumId w:val="7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9A"/>
    <w:rsid w:val="0002221F"/>
    <w:rsid w:val="000267A1"/>
    <w:rsid w:val="000779D5"/>
    <w:rsid w:val="000A64DD"/>
    <w:rsid w:val="000D44C1"/>
    <w:rsid w:val="0018696C"/>
    <w:rsid w:val="00202F12"/>
    <w:rsid w:val="002543D0"/>
    <w:rsid w:val="0028374F"/>
    <w:rsid w:val="002C632F"/>
    <w:rsid w:val="002D0F53"/>
    <w:rsid w:val="002F2200"/>
    <w:rsid w:val="002F2C08"/>
    <w:rsid w:val="00321B42"/>
    <w:rsid w:val="0037297D"/>
    <w:rsid w:val="00496621"/>
    <w:rsid w:val="00541C24"/>
    <w:rsid w:val="005605C5"/>
    <w:rsid w:val="00681A7F"/>
    <w:rsid w:val="0072679A"/>
    <w:rsid w:val="008807B3"/>
    <w:rsid w:val="009038C4"/>
    <w:rsid w:val="00944491"/>
    <w:rsid w:val="0094695B"/>
    <w:rsid w:val="009E6D32"/>
    <w:rsid w:val="00A03731"/>
    <w:rsid w:val="00A451CD"/>
    <w:rsid w:val="00AB5E46"/>
    <w:rsid w:val="00B24697"/>
    <w:rsid w:val="00C14770"/>
    <w:rsid w:val="00C306B8"/>
    <w:rsid w:val="00CE64DE"/>
    <w:rsid w:val="00D621C6"/>
    <w:rsid w:val="00D66B68"/>
    <w:rsid w:val="00E076C1"/>
    <w:rsid w:val="00EB2111"/>
    <w:rsid w:val="00FD289A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9A"/>
    <w:pPr>
      <w:spacing w:after="0" w:line="240" w:lineRule="auto"/>
    </w:pPr>
  </w:style>
  <w:style w:type="table" w:styleId="TableGrid">
    <w:name w:val="Table Grid"/>
    <w:basedOn w:val="TableNormal"/>
    <w:uiPriority w:val="59"/>
    <w:rsid w:val="000A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9A"/>
    <w:pPr>
      <w:spacing w:after="0" w:line="240" w:lineRule="auto"/>
    </w:pPr>
  </w:style>
  <w:style w:type="table" w:styleId="TableGrid">
    <w:name w:val="Table Grid"/>
    <w:basedOn w:val="TableNormal"/>
    <w:uiPriority w:val="59"/>
    <w:rsid w:val="000A6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Mister Robson</cp:lastModifiedBy>
  <cp:revision>2</cp:revision>
  <cp:lastPrinted>2016-12-08T03:52:00Z</cp:lastPrinted>
  <dcterms:created xsi:type="dcterms:W3CDTF">2016-12-08T03:56:00Z</dcterms:created>
  <dcterms:modified xsi:type="dcterms:W3CDTF">2016-12-08T03:56:00Z</dcterms:modified>
</cp:coreProperties>
</file>